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0195"/>
      </w:tblGrid>
      <w:tr w:rsidR="00735D34" w:rsidRPr="00BE4C39"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E4C39" w:rsidRDefault="001E7A02" w:rsidP="00F072B9">
            <w:pPr>
              <w:spacing w:after="0" w:line="240" w:lineRule="auto"/>
            </w:pPr>
            <w:r>
              <w:rPr>
                <w:rFonts w:ascii="Calibri Light" w:hAnsi="Calibri Light" w:cs="Calibri Light"/>
                <w:b/>
                <w:color w:val="FFFFFF"/>
              </w:rPr>
              <w:t xml:space="preserve">IŠTEKLIŲ AGENTŪRA </w:t>
            </w:r>
            <w:r w:rsidR="00735D34" w:rsidRPr="00BE4C39">
              <w:rPr>
                <w:rFonts w:ascii="Calibri Light" w:hAnsi="Calibri Light" w:cs="Calibri Light"/>
                <w:b/>
                <w:color w:val="FFFFFF"/>
              </w:rPr>
              <w:t xml:space="preserve"> &gt; PIRKIMO DOKUMENTAI &gt; </w:t>
            </w:r>
            <w:r w:rsidR="00735D34">
              <w:rPr>
                <w:rFonts w:ascii="Calibri Light" w:hAnsi="Calibri Light" w:cs="Calibri Light"/>
                <w:b/>
                <w:color w:val="FFFFFF"/>
              </w:rPr>
              <w:t>TECHNINĖ SPECIFIKACIJA</w:t>
            </w:r>
          </w:p>
        </w:tc>
      </w:tr>
    </w:tbl>
    <w:p w14:paraId="66A20C7A" w14:textId="77777777" w:rsidR="00735D34" w:rsidRPr="00BE4C39" w:rsidRDefault="00735D34" w:rsidP="00735D34">
      <w:pPr>
        <w:spacing w:after="0" w:line="12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BE4C39"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3BAD5731" w:rsidR="00735D34" w:rsidRPr="006D57FD" w:rsidRDefault="00206D9E" w:rsidP="00F072B9">
            <w:pPr>
              <w:pStyle w:val="TEKSTAS"/>
              <w:numPr>
                <w:ilvl w:val="0"/>
                <w:numId w:val="0"/>
              </w:numPr>
              <w:ind w:left="360" w:hanging="360"/>
              <w:jc w:val="center"/>
            </w:pPr>
            <w:r w:rsidRPr="006D57FD">
              <w:rPr>
                <w:b/>
              </w:rPr>
              <w:t>SMRRT radijo ryšio įrangos sumontavimas, išmontavimas (PPR-540)</w:t>
            </w:r>
          </w:p>
        </w:tc>
      </w:tr>
    </w:tbl>
    <w:p w14:paraId="693B8896" w14:textId="77777777" w:rsidR="00321874" w:rsidRDefault="00321874" w:rsidP="00735D34">
      <w:pPr>
        <w:spacing w:before="60" w:after="60" w:line="240" w:lineRule="auto"/>
        <w:jc w:val="both"/>
        <w:rPr>
          <w:rFonts w:ascii="Calibri Light" w:hAnsi="Calibri Light" w:cs="Calibri Light"/>
          <w:b/>
          <w:i/>
          <w:color w:val="FF0000"/>
          <w:sz w:val="20"/>
          <w:szCs w:val="20"/>
        </w:rPr>
      </w:pPr>
    </w:p>
    <w:p w14:paraId="31362617" w14:textId="77777777" w:rsidR="006D57FD" w:rsidRPr="00F427FD" w:rsidRDefault="006D57FD" w:rsidP="006D57FD">
      <w:pPr>
        <w:spacing w:after="0" w:line="360" w:lineRule="auto"/>
        <w:jc w:val="center"/>
        <w:outlineLvl w:val="0"/>
        <w:rPr>
          <w:rFonts w:eastAsia="Times New Roman"/>
          <w:b/>
          <w:szCs w:val="20"/>
        </w:rPr>
      </w:pPr>
      <w:r w:rsidRPr="00F427FD">
        <w:rPr>
          <w:rFonts w:eastAsia="Times New Roman"/>
          <w:b/>
          <w:szCs w:val="20"/>
        </w:rPr>
        <w:t xml:space="preserve">TECHNINĖ SPECIFIKACIJA </w:t>
      </w:r>
    </w:p>
    <w:p w14:paraId="055FFFC0" w14:textId="77777777" w:rsidR="006D57FD" w:rsidRPr="00F427FD" w:rsidRDefault="006D57FD" w:rsidP="006D57FD">
      <w:pPr>
        <w:spacing w:after="0" w:line="360" w:lineRule="auto"/>
        <w:ind w:left="720"/>
        <w:jc w:val="center"/>
        <w:outlineLvl w:val="0"/>
        <w:rPr>
          <w:rFonts w:eastAsia="Times New Roman"/>
          <w:b/>
          <w:szCs w:val="24"/>
        </w:rPr>
      </w:pPr>
    </w:p>
    <w:tbl>
      <w:tblPr>
        <w:tblStyle w:val="Lentelstinklelis"/>
        <w:tblW w:w="0" w:type="auto"/>
        <w:tblLook w:val="04A0" w:firstRow="1" w:lastRow="0" w:firstColumn="1" w:lastColumn="0" w:noHBand="0" w:noVBand="1"/>
      </w:tblPr>
      <w:tblGrid>
        <w:gridCol w:w="10195"/>
      </w:tblGrid>
      <w:tr w:rsidR="006D57FD" w:rsidRPr="00F427FD" w14:paraId="77D604B9" w14:textId="77777777" w:rsidTr="003672BA">
        <w:tc>
          <w:tcPr>
            <w:tcW w:w="10339" w:type="dxa"/>
          </w:tcPr>
          <w:p w14:paraId="4EE30F7D" w14:textId="77777777" w:rsidR="006D57FD" w:rsidRPr="00F427FD" w:rsidRDefault="006D57FD" w:rsidP="003672BA">
            <w:pPr>
              <w:contextualSpacing/>
              <w:jc w:val="center"/>
              <w:rPr>
                <w:b/>
                <w:bCs/>
                <w:caps/>
              </w:rPr>
            </w:pPr>
            <w:r w:rsidRPr="00F427FD">
              <w:rPr>
                <w:b/>
                <w:bCs/>
                <w:caps/>
              </w:rPr>
              <w:t>Reikalavimai, susiję su nacionaliniu saugumu</w:t>
            </w:r>
          </w:p>
        </w:tc>
      </w:tr>
      <w:tr w:rsidR="006D57FD" w:rsidRPr="00F427FD" w14:paraId="7D7F669A" w14:textId="77777777" w:rsidTr="003672BA">
        <w:tc>
          <w:tcPr>
            <w:tcW w:w="10339" w:type="dxa"/>
          </w:tcPr>
          <w:p w14:paraId="688036FF" w14:textId="77777777" w:rsidR="006D57FD" w:rsidRPr="00F427FD" w:rsidRDefault="006D57FD" w:rsidP="003672BA">
            <w:pPr>
              <w:spacing w:before="60" w:after="60"/>
              <w:jc w:val="both"/>
            </w:pPr>
            <w:r w:rsidRPr="00F427FD">
              <w:rPr>
                <w:b/>
                <w:u w:val="single"/>
              </w:rPr>
              <w:t>Pirkimo objektui taikomi Lietuvos Respublikos viešųjų pirkimų įstatymo (toliau – ir VPĮ) 37 straipsnio 9 dalies reikalavimai, susiję su nacionaliniu saugumu*</w:t>
            </w:r>
            <w:r w:rsidRPr="00F427FD">
              <w:t>. Rangovas privalo įrodyti, kad siūlom</w:t>
            </w:r>
            <w:r>
              <w:t>os paslaugos</w:t>
            </w:r>
            <w:r w:rsidRPr="00F427FD">
              <w:t xml:space="preserve"> nekelia grėsmės nacionaliniam saugumui, nėra toliau nurodytų aplinkybių: </w:t>
            </w:r>
            <w:r>
              <w:t>paslaugų teikimas</w:t>
            </w:r>
            <w:r w:rsidRPr="00F427FD">
              <w:t xml:space="preserve"> būtų vykdom</w:t>
            </w:r>
            <w:r>
              <w:t>os</w:t>
            </w:r>
            <w:r w:rsidRPr="00F427FD">
              <w:t xml:space="preserve"> iš VPĮ 92 straipsnio 14 dalyje numatytame sąraše nurodytų valstybių ar teritorijų.</w:t>
            </w:r>
          </w:p>
          <w:p w14:paraId="19CAD657" w14:textId="77777777" w:rsidR="006D57FD" w:rsidRPr="00F427FD" w:rsidRDefault="006D57FD" w:rsidP="003672BA">
            <w:pPr>
              <w:spacing w:before="60" w:after="60"/>
              <w:jc w:val="both"/>
              <w:rPr>
                <w:b/>
              </w:rPr>
            </w:pPr>
            <w:r w:rsidRPr="00F427FD">
              <w:rPr>
                <w:b/>
              </w:rPr>
              <w:t xml:space="preserve">Perkančioji organizacija pasiūlymo atitikčiai Lietuvos Respublikos viešųjų pirkimų įstatymo 37 straipsnio 9 dalies reikalavimams patvirtinti iš rangovo reikalauja </w:t>
            </w:r>
            <w:r w:rsidRPr="00F427FD">
              <w:rPr>
                <w:b/>
                <w:bCs/>
              </w:rPr>
              <w:t>KARTU SU PASIŪLYMU</w:t>
            </w:r>
            <w:r w:rsidRPr="00F427FD">
              <w:t xml:space="preserve"> </w:t>
            </w:r>
            <w:r w:rsidRPr="00F427FD">
              <w:rPr>
                <w:b/>
                <w:bCs/>
              </w:rPr>
              <w:t>PATEIKTI užpildytą pirkimo dokumentą „Nacionalinio saugumo reikalavimų atitikties deklaracija“ (</w:t>
            </w:r>
            <w:r>
              <w:rPr>
                <w:b/>
                <w:bCs/>
              </w:rPr>
              <w:t>6</w:t>
            </w:r>
            <w:r w:rsidRPr="00F427FD">
              <w:rPr>
                <w:b/>
                <w:bCs/>
              </w:rPr>
              <w:t xml:space="preserve"> IA PD </w:t>
            </w:r>
            <w:r>
              <w:rPr>
                <w:b/>
                <w:bCs/>
              </w:rPr>
              <w:t>NSRAD</w:t>
            </w:r>
            <w:r w:rsidRPr="00F427FD">
              <w:rPr>
                <w:b/>
                <w:bCs/>
              </w:rPr>
              <w:t>), o iš ekonomiškai naudingiausią pasiūlymą pateikusio rangovo reikalaus pateikti (</w:t>
            </w:r>
            <w:r w:rsidRPr="00F427FD">
              <w:rPr>
                <w:b/>
                <w:bCs/>
                <w:u w:val="single"/>
              </w:rPr>
              <w:t>kartu su pasiūlymu šių dokumentų rangovas pateikti neturi</w:t>
            </w:r>
            <w:r w:rsidRPr="00F427FD">
              <w:rPr>
                <w:b/>
                <w:bCs/>
              </w:rPr>
              <w:t xml:space="preserve">) – vieną ar kelis šiuos dokumentus**: </w:t>
            </w:r>
            <w:r w:rsidRPr="00F427FD">
              <w:rPr>
                <w:b/>
              </w:rPr>
              <w:t xml:space="preserve">juridinio asmens vadovo </w:t>
            </w:r>
            <w:r w:rsidRPr="00F427FD">
              <w:rPr>
                <w:b/>
                <w:bCs/>
              </w:rPr>
              <w:t>patvirtintą</w:t>
            </w:r>
            <w:r w:rsidRPr="00F427FD">
              <w:rPr>
                <w:b/>
              </w:rPr>
              <w:t xml:space="preserve"> juridinio asmens steigimo dokumentų </w:t>
            </w:r>
            <w:r w:rsidRPr="00F427FD">
              <w:rPr>
                <w:b/>
                <w:bCs/>
              </w:rPr>
              <w:t>kopiją</w:t>
            </w:r>
            <w:r w:rsidRPr="00F427FD">
              <w:rPr>
                <w:b/>
              </w:rPr>
              <w:t xml:space="preserve">, Juridinių asmenų registro </w:t>
            </w:r>
            <w:r w:rsidRPr="00F427FD">
              <w:rPr>
                <w:b/>
                <w:bCs/>
              </w:rPr>
              <w:t>išplėstinį išrašą</w:t>
            </w:r>
            <w:r w:rsidRPr="00F427FD">
              <w:rPr>
                <w:b/>
              </w:rPr>
              <w:t xml:space="preserve"> su istorija, </w:t>
            </w:r>
            <w:r w:rsidRPr="00F427FD">
              <w:rPr>
                <w:b/>
                <w:bCs/>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F427FD">
              <w:rPr>
                <w:b/>
              </w:rPr>
              <w:t xml:space="preserve"> arba </w:t>
            </w:r>
            <w:r w:rsidRPr="00F427FD">
              <w:rPr>
                <w:b/>
                <w:bCs/>
              </w:rPr>
              <w:t xml:space="preserve">atitinkamus </w:t>
            </w:r>
            <w:r w:rsidRPr="00F427FD">
              <w:rPr>
                <w:b/>
              </w:rPr>
              <w:t xml:space="preserve">valstybės narės ar trečiosios šalies </w:t>
            </w:r>
            <w:r w:rsidRPr="00F427FD">
              <w:rPr>
                <w:b/>
                <w:bCs/>
              </w:rPr>
              <w:t>dokumentus, ar kitus perkančiajai organizacijai priimtinus dokumentus</w:t>
            </w:r>
            <w:r w:rsidRPr="00F427FD">
              <w:rPr>
                <w:b/>
              </w:rPr>
              <w:t>.</w:t>
            </w:r>
          </w:p>
          <w:p w14:paraId="158D8B32" w14:textId="77777777" w:rsidR="006D57FD" w:rsidRPr="00F427FD" w:rsidRDefault="006D57FD" w:rsidP="003672BA">
            <w:pPr>
              <w:spacing w:before="60" w:after="60"/>
              <w:rPr>
                <w:b/>
              </w:rPr>
            </w:pPr>
            <w:r w:rsidRPr="00F427FD">
              <w:rPr>
                <w:b/>
              </w:rPr>
              <w:t>Pastabos:</w:t>
            </w:r>
          </w:p>
          <w:p w14:paraId="7221AA7E" w14:textId="77777777" w:rsidR="006D57FD" w:rsidRPr="00F427FD" w:rsidRDefault="006D57FD" w:rsidP="003672BA">
            <w:pPr>
              <w:spacing w:before="60" w:after="60"/>
              <w:jc w:val="both"/>
              <w:rPr>
                <w:bCs/>
              </w:rPr>
            </w:pPr>
            <w:r w:rsidRPr="00F427FD">
              <w:rPr>
                <w:bCs/>
              </w:rPr>
              <w:t>*Jeigu rangovas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0969FDC" w14:textId="77777777" w:rsidR="006D57FD" w:rsidRPr="00F427FD" w:rsidRDefault="006D57FD" w:rsidP="003672BA">
            <w:pPr>
              <w:spacing w:before="60" w:after="60"/>
              <w:jc w:val="both"/>
              <w:rPr>
                <w:sz w:val="20"/>
                <w:szCs w:val="20"/>
              </w:rPr>
            </w:pPr>
            <w:r w:rsidRPr="00F427FD">
              <w:rPr>
                <w:bCs/>
              </w:rPr>
              <w:t>**Dokumentai, kuriuose nenurodytas jų galiojimo terminas, turi būti išduoti ar atspausdinti iš informacinės sistemos ne anksčiau kaip likus 3 mėnesiams iki tos dienos, kurią perkančiosios organizacijos prašymu rangovas turi pateikti dokumentus</w:t>
            </w:r>
            <w:r w:rsidRPr="00F427FD">
              <w:t>.</w:t>
            </w:r>
          </w:p>
        </w:tc>
      </w:tr>
    </w:tbl>
    <w:p w14:paraId="138B6596" w14:textId="77777777" w:rsidR="00735D34" w:rsidRDefault="00735D34"/>
    <w:p w14:paraId="16CEB022" w14:textId="033304B5" w:rsidR="00616330" w:rsidRDefault="00616330" w:rsidP="00616330">
      <w:pPr>
        <w:spacing w:after="0" w:line="240" w:lineRule="auto"/>
        <w:outlineLvl w:val="0"/>
        <w:rPr>
          <w:rFonts w:eastAsia="Times New Roman"/>
          <w:b/>
          <w:szCs w:val="24"/>
        </w:rPr>
      </w:pPr>
      <w:r>
        <w:rPr>
          <w:rFonts w:eastAsia="Times New Roman"/>
          <w:b/>
          <w:szCs w:val="24"/>
        </w:rPr>
        <w:t>1</w:t>
      </w:r>
      <w:r>
        <w:rPr>
          <w:rFonts w:eastAsia="Times New Roman"/>
          <w:b/>
          <w:szCs w:val="24"/>
        </w:rPr>
        <w:t>. Įvadas</w:t>
      </w:r>
    </w:p>
    <w:p w14:paraId="1247BC81" w14:textId="77777777" w:rsidR="00616330" w:rsidRDefault="00616330" w:rsidP="00616330">
      <w:pPr>
        <w:spacing w:after="0" w:line="240" w:lineRule="auto"/>
        <w:jc w:val="both"/>
        <w:outlineLvl w:val="0"/>
        <w:rPr>
          <w:rFonts w:eastAsia="Lucida Sans Unicode"/>
          <w:color w:val="000000"/>
          <w:szCs w:val="24"/>
        </w:rPr>
      </w:pPr>
      <w:r>
        <w:rPr>
          <w:rFonts w:eastAsia="Times New Roman"/>
          <w:b/>
          <w:szCs w:val="24"/>
        </w:rPr>
        <w:tab/>
      </w:r>
      <w:r>
        <w:rPr>
          <w:rFonts w:eastAsia="Times New Roman"/>
          <w:bCs/>
          <w:szCs w:val="24"/>
        </w:rPr>
        <w:t>Darbai atliekami vadovaujantis</w:t>
      </w:r>
      <w:r>
        <w:rPr>
          <w:rFonts w:eastAsia="Times New Roman"/>
          <w:b/>
          <w:szCs w:val="24"/>
        </w:rPr>
        <w:t xml:space="preserve"> </w:t>
      </w:r>
      <w:r>
        <w:rPr>
          <w:rFonts w:eastAsia="Times New Roman"/>
          <w:szCs w:val="24"/>
        </w:rPr>
        <w:t>Paprastojo remonto aprašu (toliau – PRA), parengtu remiantis Informatikos ir ryšių departamento prie VRM pateiktomis techninėmis sąlygomis, galiojančiais statybos reglamentais bei technine objekto apžiūra. PRA numato MTS2 modelio bazinės stoties įrangos perkėlimo darbus. Darbai atliekami pastate, esančiame adresu A. Mickevičiaus g. 23, Kėdainiuose</w:t>
      </w:r>
      <w:r>
        <w:rPr>
          <w:rFonts w:eastAsia="Lucida Sans Unicode"/>
          <w:color w:val="000000"/>
          <w:szCs w:val="24"/>
        </w:rPr>
        <w:t>.</w:t>
      </w:r>
    </w:p>
    <w:p w14:paraId="65176486" w14:textId="77777777" w:rsidR="00616330" w:rsidRDefault="00616330" w:rsidP="00616330">
      <w:pPr>
        <w:spacing w:after="0" w:line="240" w:lineRule="auto"/>
        <w:jc w:val="both"/>
        <w:outlineLvl w:val="0"/>
        <w:rPr>
          <w:rFonts w:eastAsia="Times New Roman"/>
          <w:szCs w:val="20"/>
        </w:rPr>
      </w:pPr>
      <w:r>
        <w:rPr>
          <w:rFonts w:eastAsia="Times New Roman"/>
          <w:b/>
          <w:szCs w:val="20"/>
        </w:rPr>
        <w:t>2. Įrangos spintos montavimas</w:t>
      </w:r>
    </w:p>
    <w:p w14:paraId="4D784358" w14:textId="77777777" w:rsidR="00616330" w:rsidRDefault="00616330" w:rsidP="00616330">
      <w:pPr>
        <w:spacing w:after="0" w:line="240" w:lineRule="auto"/>
        <w:jc w:val="both"/>
        <w:outlineLvl w:val="0"/>
        <w:rPr>
          <w:rFonts w:eastAsia="Times New Roman"/>
          <w:szCs w:val="20"/>
        </w:rPr>
      </w:pPr>
      <w:r>
        <w:rPr>
          <w:rFonts w:eastAsia="Times New Roman"/>
          <w:szCs w:val="20"/>
        </w:rPr>
        <w:tab/>
        <w:t>Esama įrangos spinta perkeliama į naują projektinę vietą - 1,9 m atstumu nuo sienos - ir sumontuojama ant naujojo spintos laikiklio (apie 50 cm aukščio).</w:t>
      </w:r>
    </w:p>
    <w:p w14:paraId="19BC5891" w14:textId="77777777" w:rsidR="00616330" w:rsidRDefault="00616330" w:rsidP="00616330">
      <w:pPr>
        <w:spacing w:after="0" w:line="240" w:lineRule="auto"/>
        <w:jc w:val="both"/>
        <w:outlineLvl w:val="0"/>
        <w:rPr>
          <w:rFonts w:eastAsia="Times New Roman"/>
          <w:b/>
          <w:szCs w:val="20"/>
        </w:rPr>
      </w:pPr>
      <w:r>
        <w:rPr>
          <w:rFonts w:eastAsia="Times New Roman"/>
          <w:b/>
          <w:szCs w:val="20"/>
        </w:rPr>
        <w:t>3. Kabelių paklojimas, kabelinės kopėtėlės</w:t>
      </w:r>
    </w:p>
    <w:p w14:paraId="699E8518" w14:textId="77777777" w:rsidR="00616330" w:rsidRDefault="00616330" w:rsidP="00616330">
      <w:pPr>
        <w:spacing w:after="0" w:line="240" w:lineRule="auto"/>
        <w:jc w:val="both"/>
        <w:outlineLvl w:val="0"/>
        <w:rPr>
          <w:rFonts w:eastAsia="Times New Roman"/>
          <w:szCs w:val="20"/>
        </w:rPr>
      </w:pPr>
      <w:r>
        <w:rPr>
          <w:rFonts w:eastAsia="Times New Roman"/>
          <w:szCs w:val="20"/>
        </w:rPr>
        <w:tab/>
      </w:r>
      <w:r>
        <w:rPr>
          <w:rFonts w:eastAsia="Times New Roman"/>
          <w:snapToGrid w:val="0"/>
          <w:szCs w:val="24"/>
        </w:rPr>
        <w:t xml:space="preserve">Nuo naujos įrangos vietos iki esamų kabelinių kopėtėlių montuojamos kabelinės kopėtėlės (KHZ-200, L~2m). Esamos ir naujos kabelių kopėtėlės nuo sienos atitraukiamos jas montuojant ant gamyklinių </w:t>
      </w:r>
      <w:r>
        <w:rPr>
          <w:rFonts w:eastAsia="Times New Roman"/>
          <w:snapToGrid w:val="0"/>
          <w:szCs w:val="24"/>
        </w:rPr>
        <w:lastRenderedPageBreak/>
        <w:t xml:space="preserve">laikiklių. Taip išlaikomas reikiamas tarpas numatomam sienos šiltinimo sluoksniui. Naujomis kabelinėmis kopėtėlėmis perklojami esami kabeliai, jeigu neužtenka ilgio - pakeičiami ilgesniais. </w:t>
      </w:r>
    </w:p>
    <w:p w14:paraId="0164E26F" w14:textId="77777777" w:rsidR="00616330" w:rsidRDefault="00616330" w:rsidP="00616330">
      <w:pPr>
        <w:spacing w:after="0" w:line="240" w:lineRule="auto"/>
        <w:jc w:val="both"/>
        <w:outlineLvl w:val="0"/>
        <w:rPr>
          <w:rFonts w:eastAsia="Times New Roman"/>
          <w:b/>
          <w:szCs w:val="20"/>
        </w:rPr>
      </w:pPr>
      <w:r>
        <w:rPr>
          <w:rFonts w:eastAsia="Times New Roman"/>
          <w:b/>
          <w:szCs w:val="20"/>
        </w:rPr>
        <w:t>4. Konstrukcijos</w:t>
      </w:r>
    </w:p>
    <w:p w14:paraId="164F6157" w14:textId="77777777" w:rsidR="00616330" w:rsidRDefault="00616330" w:rsidP="006A1B1F">
      <w:pPr>
        <w:widowControl w:val="0"/>
        <w:spacing w:after="0" w:line="240" w:lineRule="auto"/>
        <w:ind w:firstLine="552"/>
        <w:jc w:val="both"/>
        <w:rPr>
          <w:rFonts w:eastAsia="Times New Roman"/>
          <w:szCs w:val="24"/>
        </w:rPr>
      </w:pPr>
      <w:r>
        <w:rPr>
          <w:rFonts w:eastAsia="Times New Roman"/>
          <w:b/>
          <w:szCs w:val="20"/>
        </w:rPr>
        <w:tab/>
      </w:r>
      <w:r>
        <w:rPr>
          <w:rFonts w:eastAsia="Times New Roman"/>
          <w:bCs/>
          <w:szCs w:val="20"/>
        </w:rPr>
        <w:t>Prie numatomos šiltinti sienos tvirtinama metalinė konstrukcija - spintos laikiklis. Atraminės laikiklio kojos prailginamos ir atremiamos į pagrindą.</w:t>
      </w:r>
    </w:p>
    <w:p w14:paraId="7E56161A" w14:textId="77777777" w:rsidR="00616330" w:rsidRDefault="00616330" w:rsidP="006A1B1F">
      <w:pPr>
        <w:spacing w:after="0" w:line="240" w:lineRule="auto"/>
        <w:jc w:val="both"/>
        <w:outlineLvl w:val="0"/>
        <w:rPr>
          <w:rFonts w:eastAsia="Times New Roman"/>
          <w:b/>
          <w:szCs w:val="24"/>
        </w:rPr>
      </w:pPr>
      <w:r>
        <w:rPr>
          <w:rFonts w:eastAsia="Times New Roman"/>
          <w:b/>
          <w:szCs w:val="24"/>
        </w:rPr>
        <w:t>5. Elektros tiekimas</w:t>
      </w:r>
    </w:p>
    <w:p w14:paraId="479AE46F" w14:textId="77777777" w:rsidR="00616330" w:rsidRDefault="00616330" w:rsidP="00616330">
      <w:pPr>
        <w:spacing w:after="0" w:line="240" w:lineRule="auto"/>
        <w:jc w:val="both"/>
        <w:outlineLvl w:val="0"/>
        <w:rPr>
          <w:rFonts w:eastAsia="Times New Roman"/>
          <w:snapToGrid w:val="0"/>
          <w:szCs w:val="24"/>
        </w:rPr>
      </w:pPr>
      <w:r>
        <w:rPr>
          <w:rFonts w:eastAsia="Times New Roman"/>
          <w:szCs w:val="24"/>
        </w:rPr>
        <w:tab/>
        <w:t>Esamas CYKY 3x2.5mm² el. kabelis prailginamas</w:t>
      </w:r>
      <w:r>
        <w:rPr>
          <w:rFonts w:eastAsia="Times New Roman"/>
          <w:snapToGrid w:val="0"/>
          <w:szCs w:val="24"/>
        </w:rPr>
        <w:t>.</w:t>
      </w:r>
    </w:p>
    <w:p w14:paraId="1C3A57A9" w14:textId="77777777" w:rsidR="00616330" w:rsidRDefault="00616330" w:rsidP="00616330">
      <w:pPr>
        <w:spacing w:after="0" w:line="240" w:lineRule="auto"/>
        <w:jc w:val="both"/>
        <w:outlineLvl w:val="0"/>
        <w:rPr>
          <w:rFonts w:eastAsia="Times New Roman"/>
          <w:b/>
          <w:bCs/>
          <w:snapToGrid w:val="0"/>
          <w:szCs w:val="24"/>
        </w:rPr>
      </w:pPr>
      <w:r>
        <w:rPr>
          <w:rFonts w:eastAsia="Times New Roman"/>
          <w:b/>
          <w:bCs/>
          <w:snapToGrid w:val="0"/>
          <w:szCs w:val="24"/>
        </w:rPr>
        <w:t>6. kiti reikalavimai</w:t>
      </w:r>
    </w:p>
    <w:p w14:paraId="0541A000" w14:textId="77777777" w:rsidR="00616330" w:rsidRDefault="00616330" w:rsidP="00616330">
      <w:pPr>
        <w:spacing w:after="0" w:line="240" w:lineRule="auto"/>
        <w:ind w:firstLine="720"/>
        <w:jc w:val="both"/>
        <w:outlineLvl w:val="0"/>
        <w:rPr>
          <w:rFonts w:eastAsia="Times New Roman"/>
          <w:snapToGrid w:val="0"/>
          <w:szCs w:val="24"/>
        </w:rPr>
      </w:pPr>
      <w:r>
        <w:rPr>
          <w:rFonts w:eastAsia="Times New Roman"/>
          <w:snapToGrid w:val="0"/>
          <w:szCs w:val="24"/>
        </w:rPr>
        <w:t>Rangovas vykdydamas darbus, privalo laikytis darbuotojų saugos ir sveikatos bei priešgaisrinių saugos taisyklių reikalavimų, aplinkosaugos, darbų saugumo reikalavimų;</w:t>
      </w:r>
    </w:p>
    <w:p w14:paraId="41A3DCEB" w14:textId="77777777" w:rsidR="00616330" w:rsidRDefault="00616330" w:rsidP="00616330">
      <w:pPr>
        <w:spacing w:after="0" w:line="240" w:lineRule="auto"/>
        <w:jc w:val="both"/>
        <w:outlineLvl w:val="0"/>
        <w:rPr>
          <w:rFonts w:eastAsia="Times New Roman"/>
          <w:b/>
          <w:bCs/>
          <w:snapToGrid w:val="0"/>
          <w:szCs w:val="24"/>
        </w:rPr>
      </w:pPr>
      <w:r>
        <w:rPr>
          <w:rFonts w:eastAsia="Times New Roman"/>
          <w:b/>
          <w:bCs/>
          <w:snapToGrid w:val="0"/>
          <w:szCs w:val="24"/>
        </w:rPr>
        <w:t>7. Aplinkosauginiai reikalavimai</w:t>
      </w:r>
    </w:p>
    <w:p w14:paraId="465EF0B2" w14:textId="77777777" w:rsidR="00616330" w:rsidRDefault="00616330" w:rsidP="00616330">
      <w:pPr>
        <w:spacing w:after="0" w:line="240" w:lineRule="auto"/>
        <w:ind w:firstLine="720"/>
        <w:jc w:val="both"/>
        <w:outlineLvl w:val="0"/>
        <w:rPr>
          <w:rFonts w:eastAsia="Times New Roman"/>
          <w:snapToGrid w:val="0"/>
          <w:szCs w:val="24"/>
        </w:rPr>
      </w:pPr>
      <w:r>
        <w:rPr>
          <w:rFonts w:eastAsia="Times New Roman"/>
          <w:snapToGrid w:val="0"/>
          <w:szCs w:val="24"/>
        </w:rPr>
        <w:t>Rangovas vykdydamas darbus, privalo atlikti darbus tvarkingai, neteršiant teritorijos, kompaktiškai kaupti atliekas ir jas išvežti iš teritorijos. Baigus darbus, šiukšlės iš teritorijos turi būti išvežtos per 5 (penkias) darbo dienas, bet ne vėliau kaip iki darbų perdavimo–priėmimo akto pasirašymo dienos.</w:t>
      </w:r>
    </w:p>
    <w:p w14:paraId="785F6440" w14:textId="77777777" w:rsidR="00616330" w:rsidRDefault="00616330"/>
    <w:p w14:paraId="4A4B0C5C" w14:textId="77777777" w:rsidR="00683C0C" w:rsidRPr="00735D34" w:rsidRDefault="00683C0C"/>
    <w:sectPr w:rsidR="00683C0C" w:rsidRPr="00735D34"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D77EF"/>
    <w:rsid w:val="000E1C43"/>
    <w:rsid w:val="001D3FDB"/>
    <w:rsid w:val="001D7FEB"/>
    <w:rsid w:val="001E7A02"/>
    <w:rsid w:val="00206D9E"/>
    <w:rsid w:val="0029411E"/>
    <w:rsid w:val="002D2241"/>
    <w:rsid w:val="00321874"/>
    <w:rsid w:val="00326B6E"/>
    <w:rsid w:val="003C3231"/>
    <w:rsid w:val="004440E7"/>
    <w:rsid w:val="00452D65"/>
    <w:rsid w:val="00505229"/>
    <w:rsid w:val="0057797F"/>
    <w:rsid w:val="00616330"/>
    <w:rsid w:val="00683C0C"/>
    <w:rsid w:val="006A1B1F"/>
    <w:rsid w:val="006D57FD"/>
    <w:rsid w:val="006F5ACB"/>
    <w:rsid w:val="00735D34"/>
    <w:rsid w:val="00825FAC"/>
    <w:rsid w:val="008D3B2D"/>
    <w:rsid w:val="00995FF6"/>
    <w:rsid w:val="009F69B1"/>
    <w:rsid w:val="00D12884"/>
    <w:rsid w:val="00D40DF5"/>
    <w:rsid w:val="00DC38BE"/>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table" w:styleId="Lentelstinklelis">
    <w:name w:val="Table Grid"/>
    <w:basedOn w:val="prastojilentel"/>
    <w:uiPriority w:val="39"/>
    <w:rsid w:val="006D57F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2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2582</Words>
  <Characters>1472</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Aistė Aničaitė-Stabingienė</cp:lastModifiedBy>
  <cp:revision>8</cp:revision>
  <dcterms:created xsi:type="dcterms:W3CDTF">2026-07-23T13:33:00Z</dcterms:created>
  <dcterms:modified xsi:type="dcterms:W3CDTF">2026-07-27T11:31:00Z</dcterms:modified>
</cp:coreProperties>
</file>